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443D" w14:textId="5293E5A4" w:rsidR="00500817" w:rsidRPr="00500817" w:rsidRDefault="00C140A9" w:rsidP="00500817">
      <w:pPr>
        <w:jc w:val="center"/>
        <w:rPr>
          <w:b/>
        </w:rPr>
      </w:pPr>
      <w:r>
        <w:rPr>
          <w:b/>
        </w:rPr>
        <w:t>Zajednički komentari</w:t>
      </w:r>
      <w:r w:rsidR="00500817" w:rsidRPr="00500817">
        <w:rPr>
          <w:b/>
        </w:rPr>
        <w:t xml:space="preserve"> </w:t>
      </w:r>
      <w:r w:rsidR="00285022" w:rsidRPr="00500817">
        <w:rPr>
          <w:b/>
        </w:rPr>
        <w:t>Nezavisnih hrvatskih sindikata</w:t>
      </w:r>
      <w:r w:rsidR="00285022">
        <w:rPr>
          <w:b/>
        </w:rPr>
        <w:t>,</w:t>
      </w:r>
      <w:r w:rsidR="00285022" w:rsidRPr="00500817">
        <w:rPr>
          <w:b/>
        </w:rPr>
        <w:t xml:space="preserve"> </w:t>
      </w:r>
      <w:r w:rsidR="00500817" w:rsidRPr="00500817">
        <w:rPr>
          <w:b/>
        </w:rPr>
        <w:t>Saveza samostalnih sindikata Hrvatske</w:t>
      </w:r>
    </w:p>
    <w:p w14:paraId="4C7B0062" w14:textId="7FC7D36A" w:rsidR="00500817" w:rsidRPr="00500817" w:rsidRDefault="00500817" w:rsidP="00500817">
      <w:pPr>
        <w:jc w:val="center"/>
        <w:rPr>
          <w:b/>
        </w:rPr>
      </w:pPr>
      <w:r w:rsidRPr="00500817">
        <w:rPr>
          <w:b/>
        </w:rPr>
        <w:t xml:space="preserve">i Matice hrvatskih sindikata </w:t>
      </w:r>
    </w:p>
    <w:p w14:paraId="52F6231C" w14:textId="77777777" w:rsidR="00500817" w:rsidRPr="00500817" w:rsidRDefault="00500817" w:rsidP="00527008">
      <w:pPr>
        <w:jc w:val="both"/>
        <w:rPr>
          <w:b/>
          <w:bCs/>
          <w:color w:val="FF0000"/>
        </w:rPr>
      </w:pPr>
    </w:p>
    <w:p w14:paraId="083E080A" w14:textId="6BAB2F3D" w:rsidR="001F324A" w:rsidRPr="007E732C" w:rsidRDefault="00D61E43" w:rsidP="00527008">
      <w:pPr>
        <w:jc w:val="both"/>
      </w:pPr>
      <w:r>
        <w:t>Zakon o radu opći je propis kojim se uređuju radni odnosi, odnosno odnosi između radnika i poslodavaca u Hrvatskoj. Glavna svrha posebnog uređivanja radnih odnosa</w:t>
      </w:r>
      <w:r w:rsidR="00DB52BE">
        <w:t>,</w:t>
      </w:r>
      <w:r>
        <w:t xml:space="preserve"> u odnosu na opće građanskopravne propise</w:t>
      </w:r>
      <w:r w:rsidR="00DB52BE">
        <w:t xml:space="preserve">, </w:t>
      </w:r>
      <w:r>
        <w:t>zaštita je radnika kao slabije strane</w:t>
      </w:r>
      <w:r w:rsidR="001F324A">
        <w:t xml:space="preserve"> </w:t>
      </w:r>
      <w:r w:rsidR="001F324A" w:rsidRPr="007E732C">
        <w:t>radnog odnosa</w:t>
      </w:r>
      <w:r w:rsidRPr="007E732C">
        <w:t xml:space="preserve">. </w:t>
      </w:r>
      <w:r>
        <w:t xml:space="preserve">Stoga smatramo da je analiza stručnog nositelja, u kojoj procjenjuje da je zakonski okvir potrebno mijenjati kako bi 'na odgovarajući način mogao pokretati gospodarstvo i poduzetničke aktivnosti te zaštititi poduzetnike od administrativnih opterećenja i troškova rada u obavljanju njihovih </w:t>
      </w:r>
      <w:r w:rsidRPr="007E732C">
        <w:t xml:space="preserve">djelatnosti' </w:t>
      </w:r>
      <w:r w:rsidR="001F324A" w:rsidRPr="007E732C">
        <w:t xml:space="preserve">posve </w:t>
      </w:r>
      <w:r w:rsidRPr="007E732C">
        <w:t>promašena</w:t>
      </w:r>
      <w:r w:rsidR="001F324A" w:rsidRPr="007E732C">
        <w:t xml:space="preserve"> i neprimjerena</w:t>
      </w:r>
      <w:r w:rsidRPr="007E732C">
        <w:t xml:space="preserve">. </w:t>
      </w:r>
      <w:r w:rsidR="001F324A" w:rsidRPr="007E732C">
        <w:t>Dapače, ona pokazuje nerazumijevanje kako stručnog nosite</w:t>
      </w:r>
      <w:r w:rsidR="007E732C">
        <w:t>lja tako i poslodavaca i njihovih udruga o tome što od</w:t>
      </w:r>
      <w:r w:rsidR="001F324A" w:rsidRPr="007E732C">
        <w:t xml:space="preserve"> ovoga propisa mogu očekivati. Također, očekivanja kako stručnog nositelja tako i, posebice, poslodavaca i njihovih udruga kako se izmjenama ovoga propi</w:t>
      </w:r>
      <w:r w:rsidR="00263EDE" w:rsidRPr="007E732C">
        <w:t xml:space="preserve">sa može poslodavcima </w:t>
      </w:r>
      <w:r w:rsidR="007E732C">
        <w:t xml:space="preserve">olakšati otpuštanje radnika, </w:t>
      </w:r>
      <w:r w:rsidR="00263EDE" w:rsidRPr="007E732C">
        <w:t xml:space="preserve">a da radnici </w:t>
      </w:r>
      <w:r w:rsidR="001F324A" w:rsidRPr="007E732C">
        <w:t xml:space="preserve"> nemaju pravo na </w:t>
      </w:r>
      <w:r w:rsidR="00263EDE" w:rsidRPr="007E732C">
        <w:t>sudu osporavati</w:t>
      </w:r>
      <w:r w:rsidR="001F324A" w:rsidRPr="007E732C">
        <w:t xml:space="preserve"> </w:t>
      </w:r>
      <w:r w:rsidR="00263EDE" w:rsidRPr="007E732C">
        <w:t xml:space="preserve">dopuštenost </w:t>
      </w:r>
      <w:r w:rsidR="001F324A" w:rsidRPr="007E732C">
        <w:t xml:space="preserve">razloga otkaza </w:t>
      </w:r>
      <w:r w:rsidR="007E732C">
        <w:t>– nerealna su.</w:t>
      </w:r>
    </w:p>
    <w:p w14:paraId="0513955C" w14:textId="44CB4EC4" w:rsidR="00D61E43" w:rsidRPr="007E732C" w:rsidRDefault="001F324A" w:rsidP="00527008">
      <w:pPr>
        <w:jc w:val="both"/>
      </w:pPr>
      <w:r w:rsidRPr="007E732C">
        <w:t>Stoga</w:t>
      </w:r>
      <w:r w:rsidRPr="001F324A">
        <w:rPr>
          <w:color w:val="FF0000"/>
        </w:rPr>
        <w:t xml:space="preserve"> </w:t>
      </w:r>
      <w:r>
        <w:t>n</w:t>
      </w:r>
      <w:r w:rsidR="00D61E43">
        <w:t xml:space="preserve">avedeno ne može biti cilj Zakona o radu niti se uopće postiže izmjenama radnog zakonodavstva, već naprotiv, nekim drugim mjerama, iz domene drugih </w:t>
      </w:r>
      <w:r w:rsidR="0034781F">
        <w:t>m</w:t>
      </w:r>
      <w:r w:rsidR="00D61E43">
        <w:t>inistars</w:t>
      </w:r>
      <w:r w:rsidR="00D61E43" w:rsidRPr="007E732C">
        <w:t>t</w:t>
      </w:r>
      <w:r w:rsidRPr="007E732C">
        <w:t>a</w:t>
      </w:r>
      <w:r w:rsidR="00D61E43">
        <w:t xml:space="preserve">va. Smatramo da je radne odnose u Hrvatskoj doista potrebno urediti, </w:t>
      </w:r>
      <w:r w:rsidR="00527008">
        <w:t>a</w:t>
      </w:r>
      <w:r w:rsidR="00D61E43">
        <w:t xml:space="preserve"> dokaz za to</w:t>
      </w:r>
      <w:r w:rsidR="00527008">
        <w:t xml:space="preserve"> </w:t>
      </w:r>
      <w:r w:rsidR="00DB52BE">
        <w:t xml:space="preserve">je </w:t>
      </w:r>
      <w:r w:rsidR="00D61E43">
        <w:t>veliki broj radnika koji ni</w:t>
      </w:r>
      <w:r w:rsidR="00527008">
        <w:t>je</w:t>
      </w:r>
      <w:r w:rsidR="00D61E43">
        <w:t xml:space="preserve"> </w:t>
      </w:r>
      <w:r w:rsidR="007E732C">
        <w:t>pokriven kolektivnim ugovorima</w:t>
      </w:r>
      <w:r w:rsidR="00527008">
        <w:t>,</w:t>
      </w:r>
      <w:r>
        <w:t xml:space="preserve"> </w:t>
      </w:r>
      <w:r w:rsidRPr="007E732C">
        <w:t xml:space="preserve">ali i oni </w:t>
      </w:r>
      <w:r w:rsidR="00D61E43">
        <w:t xml:space="preserve">koje opće odredbe Zakona o radu ne štite ni na koji način. Žao nam je što je stručni nositelj propustio provesti </w:t>
      </w:r>
      <w:r w:rsidR="00D61E43" w:rsidRPr="007E732C">
        <w:t xml:space="preserve">analizu koja bi omogućila da </w:t>
      </w:r>
      <w:r w:rsidRPr="007E732C">
        <w:t>se odgovori</w:t>
      </w:r>
      <w:r w:rsidR="00D61E43" w:rsidRPr="007E732C">
        <w:t xml:space="preserve"> upr</w:t>
      </w:r>
      <w:r w:rsidRPr="007E732C">
        <w:t>avo na ove probleme i pristupi</w:t>
      </w:r>
      <w:r w:rsidR="00D61E43" w:rsidRPr="007E732C">
        <w:t xml:space="preserve"> izmjeni zakonodavstva koj</w:t>
      </w:r>
      <w:r w:rsidR="00527008">
        <w:t>e</w:t>
      </w:r>
      <w:r w:rsidR="00D61E43" w:rsidRPr="007E732C">
        <w:t xml:space="preserve"> bi </w:t>
      </w:r>
      <w:r w:rsidRPr="007E732C">
        <w:t xml:space="preserve">radnicima </w:t>
      </w:r>
      <w:r w:rsidR="007E732C">
        <w:t>doista</w:t>
      </w:r>
      <w:r w:rsidR="00527008">
        <w:t xml:space="preserve"> o</w:t>
      </w:r>
      <w:r>
        <w:t xml:space="preserve">mogućio </w:t>
      </w:r>
      <w:r w:rsidR="00D61E43">
        <w:t>pregovaranje o njihovim uvjetima</w:t>
      </w:r>
      <w:r>
        <w:t xml:space="preserve"> </w:t>
      </w:r>
      <w:r w:rsidRPr="007E732C">
        <w:t>rada</w:t>
      </w:r>
      <w:r w:rsidR="00D61E43" w:rsidRPr="007E732C">
        <w:t xml:space="preserve">, </w:t>
      </w:r>
      <w:r w:rsidR="00D61E43">
        <w:t>efika</w:t>
      </w:r>
      <w:r w:rsidR="00D21C58">
        <w:t>s</w:t>
      </w:r>
      <w:r w:rsidR="00D61E43">
        <w:t>nu zaštitu njihovih prava i</w:t>
      </w:r>
      <w:r w:rsidR="00D61E43" w:rsidRPr="007E732C">
        <w:t xml:space="preserve"> </w:t>
      </w:r>
      <w:r w:rsidRPr="007E732C">
        <w:t xml:space="preserve">jamstvo </w:t>
      </w:r>
      <w:r w:rsidR="00D61E43">
        <w:t xml:space="preserve">kvalitetnijih radnih mjesta u Hrvatskoj, posebno u odnosu na sigurnost radnih mjesta i radno vrijeme po mjeri čovjeka. </w:t>
      </w:r>
      <w:r w:rsidR="006164DB">
        <w:t xml:space="preserve">U nastavku iznosimo stavove sindikalnih središnjica prema područjima za koje je konstatirana potreba redefiniranja te u odnosu na stavove stručnog </w:t>
      </w:r>
      <w:r w:rsidR="006164DB" w:rsidRPr="007E732C">
        <w:t xml:space="preserve">nositelja koji su navedeni u analizi: </w:t>
      </w:r>
    </w:p>
    <w:p w14:paraId="4F2DDE93" w14:textId="30964C9D" w:rsidR="006164DB" w:rsidRPr="007E732C" w:rsidRDefault="00B62ED6" w:rsidP="00527008">
      <w:pPr>
        <w:pStyle w:val="Odlomakpopisa"/>
        <w:numPr>
          <w:ilvl w:val="0"/>
          <w:numId w:val="2"/>
        </w:numPr>
        <w:jc w:val="both"/>
      </w:pPr>
      <w:r w:rsidRPr="007E732C">
        <w:t>Kada je riječ o ugovoru</w:t>
      </w:r>
      <w:r w:rsidR="006164DB" w:rsidRPr="007E732C">
        <w:t xml:space="preserve"> o radu na određeno vrijeme, pozdravljamo namjeru da se ide u zakonske izmjene kojima će se utjecati na smanjivanje udjela rada </w:t>
      </w:r>
      <w:r w:rsidR="006164DB" w:rsidRPr="006164DB">
        <w:t xml:space="preserve">na određeno </w:t>
      </w:r>
      <w:r w:rsidR="006164DB" w:rsidRPr="007E732C">
        <w:t>vrijeme</w:t>
      </w:r>
      <w:r w:rsidR="00263EDE" w:rsidRPr="007E732C">
        <w:t xml:space="preserve"> u ukupnoj zaposlenosti</w:t>
      </w:r>
      <w:r w:rsidR="006164DB" w:rsidRPr="007E732C">
        <w:t>. Smatramo, međutim</w:t>
      </w:r>
      <w:r w:rsidRPr="007E732C">
        <w:t>,</w:t>
      </w:r>
      <w:r w:rsidR="006164DB" w:rsidRPr="007E732C">
        <w:t xml:space="preserve"> da je tome potrebno pristupiti izrazito </w:t>
      </w:r>
      <w:r w:rsidR="006164DB" w:rsidRPr="006164DB">
        <w:t>promišljeno, na temelju analize razloga  neopravdanog zapošljavanja na određeno vrijeme - sužavanjem zakonskog okvira unutar kojeg je takvo za</w:t>
      </w:r>
      <w:r w:rsidR="00CD197A">
        <w:t>pošljavanje moguće, propisivanjem</w:t>
      </w:r>
      <w:r w:rsidR="006164DB" w:rsidRPr="006164DB">
        <w:t xml:space="preserve"> mogućnosti preispitivanja nezakonitosti takvog</w:t>
      </w:r>
      <w:r w:rsidR="00CD197A">
        <w:t xml:space="preserve"> zapošljavanja i ‘poskupljivanjem</w:t>
      </w:r>
      <w:r w:rsidR="006164DB" w:rsidRPr="006164DB">
        <w:t>’ zapo</w:t>
      </w:r>
      <w:r>
        <w:t xml:space="preserve">šljavanja na određeno </w:t>
      </w:r>
      <w:r w:rsidRPr="007E732C">
        <w:t xml:space="preserve">vrijeme odnosno </w:t>
      </w:r>
      <w:r w:rsidR="00CD197A">
        <w:t>izjednačavanjem</w:t>
      </w:r>
      <w:r w:rsidR="006164DB" w:rsidRPr="006164DB">
        <w:t xml:space="preserve"> p</w:t>
      </w:r>
      <w:r w:rsidR="00263EDE">
        <w:t>rava</w:t>
      </w:r>
      <w:r w:rsidR="00527008">
        <w:t xml:space="preserve"> tih radnika</w:t>
      </w:r>
      <w:r w:rsidR="00263EDE">
        <w:t xml:space="preserve"> s</w:t>
      </w:r>
      <w:r w:rsidR="006164DB" w:rsidRPr="006164DB">
        <w:t xml:space="preserve"> pravima zaposlenih</w:t>
      </w:r>
      <w:r>
        <w:t xml:space="preserve"> </w:t>
      </w:r>
      <w:r w:rsidRPr="007E732C">
        <w:t>po standardnom ugovoru</w:t>
      </w:r>
      <w:r w:rsidR="00527008">
        <w:t>, ugovoru o radu na neodređeno vrijeme</w:t>
      </w:r>
      <w:r w:rsidR="006164DB" w:rsidRPr="007E732C">
        <w:t xml:space="preserve">. </w:t>
      </w:r>
      <w:r w:rsidR="006164DB" w:rsidRPr="006164DB">
        <w:t xml:space="preserve">Potrebno je dakle, </w:t>
      </w:r>
      <w:r w:rsidR="00527008">
        <w:t>utvrditi</w:t>
      </w:r>
      <w:r w:rsidR="006164DB" w:rsidRPr="006164DB">
        <w:t xml:space="preserve"> prave uzroke raširene prakse neopravdanog zapošljavanja na određeno vrijeme, a ne se zaustavljati na </w:t>
      </w:r>
      <w:r>
        <w:t>kozmetičkim rješenjima koja</w:t>
      </w:r>
      <w:r w:rsidR="00527008">
        <w:t>,</w:t>
      </w:r>
      <w:r w:rsidR="006164DB" w:rsidRPr="006164DB">
        <w:t xml:space="preserve"> prema izričaju ovog dokumenta, očito trebaju poslužiti kao alibi za olakšavanje otpuštanja radnika</w:t>
      </w:r>
      <w:r w:rsidRPr="00B62ED6">
        <w:rPr>
          <w:color w:val="FF0000"/>
        </w:rPr>
        <w:t xml:space="preserve"> </w:t>
      </w:r>
      <w:r w:rsidRPr="007E732C">
        <w:t>zaposlenih po standardnom ugovoru jer će se (kako tvrde poslodavci, a stručni nositelj se očito priklanja toj tvrdnji) olakšavanjem otpuštanja radnika zaposlenih na neodređeno vrijeme smanjiti pritisak na zapošljavanje po ugovoru o radu na određeno vrijeme</w:t>
      </w:r>
      <w:r w:rsidR="007E732C">
        <w:t xml:space="preserve">. </w:t>
      </w:r>
      <w:r w:rsidRPr="007E732C">
        <w:t>Promatranje</w:t>
      </w:r>
      <w:r w:rsidR="00FE58C5" w:rsidRPr="007E732C">
        <w:t xml:space="preserve"> ove dvije vrste ugovora kao „sustav spojenih posuda“ posve</w:t>
      </w:r>
      <w:r w:rsidR="007E732C" w:rsidRPr="007E732C">
        <w:t xml:space="preserve"> je pogrešn</w:t>
      </w:r>
      <w:r w:rsidR="00527008">
        <w:t>o</w:t>
      </w:r>
      <w:r w:rsidR="007E732C" w:rsidRPr="007E732C">
        <w:t xml:space="preserve"> i neprihvatljiv</w:t>
      </w:r>
      <w:r w:rsidR="00527008">
        <w:t>o</w:t>
      </w:r>
      <w:r w:rsidR="007E732C" w:rsidRPr="007E732C">
        <w:t>. N</w:t>
      </w:r>
      <w:r w:rsidR="00FE58C5" w:rsidRPr="007E732C">
        <w:t>aime,  ugovor o radu na neodređeno vrijeme je standardni  oblik ugovora o radu, kako u Hrvatskoj tako i u Europskoj uniji, dok je ugovor o radu na određeno vrijeme</w:t>
      </w:r>
      <w:r w:rsidR="00527008">
        <w:t xml:space="preserve"> tek iznimka,</w:t>
      </w:r>
      <w:r w:rsidR="00FE58C5" w:rsidRPr="007E732C">
        <w:t xml:space="preserve"> jedan od nestandardnih oblika ugovora</w:t>
      </w:r>
      <w:r w:rsidRPr="007E732C">
        <w:t xml:space="preserve"> </w:t>
      </w:r>
      <w:r w:rsidR="00FE58C5" w:rsidRPr="007E732C">
        <w:t xml:space="preserve"> o radu (jednako kao i ugovor za stalnog sezonca, zapošljavanje ugovorom s agencijom za privremeno zapošljavanje i dr.) i njegovo je korištenje dopušteno samo u propisanim slučajevima. Stoga n</w:t>
      </w:r>
      <w:r w:rsidR="005730C0" w:rsidRPr="007E732C">
        <w:t>e</w:t>
      </w:r>
      <w:r w:rsidR="005730C0">
        <w:t xml:space="preserve"> možemo prista</w:t>
      </w:r>
      <w:r w:rsidR="006164DB" w:rsidRPr="006164DB">
        <w:t>ti na olakšavanje otpuštanja, a pogotovo ne relativiziranjem zabrane otkazivanja</w:t>
      </w:r>
      <w:r w:rsidR="006164DB">
        <w:t xml:space="preserve"> zaštićenim kategorijama</w:t>
      </w:r>
      <w:r w:rsidR="006164DB" w:rsidRPr="006164DB">
        <w:t xml:space="preserve">, jer smatramo da je </w:t>
      </w:r>
      <w:r w:rsidR="006164DB" w:rsidRPr="006164DB">
        <w:lastRenderedPageBreak/>
        <w:t>segmentaciju na tržištu rada potrebno smanjiti tako da se</w:t>
      </w:r>
      <w:r w:rsidR="006164DB">
        <w:t xml:space="preserve"> </w:t>
      </w:r>
      <w:r w:rsidR="006164DB" w:rsidRPr="006164DB">
        <w:t>prava radnika koji su na tržištu rada u nesigurnijem položaju</w:t>
      </w:r>
      <w:r w:rsidR="006164DB">
        <w:t xml:space="preserve"> povećaju</w:t>
      </w:r>
      <w:r w:rsidR="006164DB" w:rsidRPr="006164DB">
        <w:t>, a ne tako da se</w:t>
      </w:r>
      <w:r w:rsidR="006164DB">
        <w:t xml:space="preserve"> sva radna mjesta učine nesigurnijima</w:t>
      </w:r>
      <w:r w:rsidR="006164DB" w:rsidRPr="006164DB">
        <w:t xml:space="preserve">, a pogotovo radna mjesta onih </w:t>
      </w:r>
      <w:r w:rsidR="006164DB">
        <w:t xml:space="preserve">radnika </w:t>
      </w:r>
      <w:r w:rsidR="006164DB" w:rsidRPr="006164DB">
        <w:t>koji poslodavcima (više) nisu tako poželjni. Naposlijetku, ponovno ističemo, da se u svrhu smanjivanja udjela rada na određeno vrijeme, potrebno pozabaviti i regulacijom agencijsko</w:t>
      </w:r>
      <w:r w:rsidR="00450E71">
        <w:t>g</w:t>
      </w:r>
      <w:r w:rsidR="006164DB" w:rsidRPr="006164DB">
        <w:t xml:space="preserve"> rada i poticanja sigurnosti zapošljavanja u djelatnostima dominantno sezonskog karaktera, što u ovoj procjeni učinaka nije </w:t>
      </w:r>
      <w:r w:rsidR="006164DB">
        <w:t>prepoznato</w:t>
      </w:r>
      <w:r w:rsidR="006164DB" w:rsidRPr="007E732C">
        <w:t xml:space="preserve">. </w:t>
      </w:r>
      <w:r w:rsidR="005730C0" w:rsidRPr="007E732C">
        <w:t xml:space="preserve"> Na kraju, ono što je zasigurno hrvatski najveći problem i po čemu </w:t>
      </w:r>
      <w:r w:rsidR="00450E71">
        <w:t>je Hrvatska najgora</w:t>
      </w:r>
      <w:r w:rsidR="005730C0" w:rsidRPr="007E732C">
        <w:t xml:space="preserve"> u Europskoj uniji, je problem ogromnog broja radnika zaposlenih po tzv. kratkim ugovorima o radu na određeno vrijeme (do tri mjeseca) za čije suzbijanje stručni nositelj ne nudi nikakvo rješenje. </w:t>
      </w:r>
    </w:p>
    <w:p w14:paraId="1B563AA7" w14:textId="77777777" w:rsidR="006164DB" w:rsidRDefault="006164DB" w:rsidP="006164DB">
      <w:pPr>
        <w:pStyle w:val="Odlomakpopisa"/>
        <w:ind w:left="825"/>
      </w:pPr>
    </w:p>
    <w:p w14:paraId="00EE0A88" w14:textId="6C5CD245" w:rsidR="00A956BD" w:rsidRPr="00F24869" w:rsidRDefault="00D61E43" w:rsidP="00450E71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t>Velik</w:t>
      </w:r>
      <w:r w:rsidR="005730C0">
        <w:t>i</w:t>
      </w:r>
      <w:r>
        <w:t xml:space="preserve"> broj radnika od početka proglašenja epidemije COVID-19 u Hrvatskoj jednostrano je, bez vlastite </w:t>
      </w:r>
      <w:r w:rsidRPr="007E732C">
        <w:t xml:space="preserve">suglasnosti, upućen na rad od kuće bez da ih je itko pitao imaju li uvjete za takav rad i bez da su, kako to </w:t>
      </w:r>
      <w:r w:rsidR="005730C0" w:rsidRPr="007E732C">
        <w:t>Zakon o radu sada uređuje</w:t>
      </w:r>
      <w:r w:rsidRPr="007E732C">
        <w:t xml:space="preserve">, </w:t>
      </w:r>
      <w:r w:rsidR="006164DB" w:rsidRPr="007E732C">
        <w:t xml:space="preserve">ugovorom o radu </w:t>
      </w:r>
      <w:r w:rsidR="005730C0" w:rsidRPr="007E732C">
        <w:t xml:space="preserve">odnosno </w:t>
      </w:r>
      <w:r w:rsidR="00450E71">
        <w:t>dodatkom</w:t>
      </w:r>
      <w:r w:rsidR="005730C0" w:rsidRPr="007E732C">
        <w:t xml:space="preserve"> ugovora o radu </w:t>
      </w:r>
      <w:r w:rsidRPr="007E732C">
        <w:t>uređena pitanja sr</w:t>
      </w:r>
      <w:r w:rsidR="006164DB" w:rsidRPr="007E732C">
        <w:t>edstava</w:t>
      </w:r>
      <w:r w:rsidR="006164DB">
        <w:t xml:space="preserve"> rada</w:t>
      </w:r>
      <w:r>
        <w:t xml:space="preserve"> i troškov</w:t>
      </w:r>
      <w:r w:rsidR="006164DB">
        <w:t>a</w:t>
      </w:r>
      <w:r>
        <w:t xml:space="preserve"> takvog rada, njegovo trajanje te dodatna zaštita radnika u dijelu radnog vremena. Međutim, ništa od toga nije naišlo na </w:t>
      </w:r>
      <w:r w:rsidR="00450E71">
        <w:t>neki</w:t>
      </w:r>
      <w:r>
        <w:t xml:space="preserve"> </w:t>
      </w:r>
      <w:r w:rsidRPr="007E732C">
        <w:t xml:space="preserve">interes </w:t>
      </w:r>
      <w:r w:rsidR="005730C0" w:rsidRPr="007E732C">
        <w:t>stručnog nositelja</w:t>
      </w:r>
      <w:r w:rsidRPr="007E732C">
        <w:t xml:space="preserve"> već se</w:t>
      </w:r>
      <w:r w:rsidR="00CD197A">
        <w:t>,</w:t>
      </w:r>
      <w:r w:rsidRPr="007E732C">
        <w:t xml:space="preserve"> kao potreba za uređenjem</w:t>
      </w:r>
      <w:r w:rsidR="00CD197A">
        <w:t>,</w:t>
      </w:r>
      <w:r w:rsidRPr="007E732C">
        <w:t xml:space="preserve"> navodi smanjivanje troškova rada za poslodavce (na čiji račun?) i uvođenje </w:t>
      </w:r>
      <w:r w:rsidR="00A956BD" w:rsidRPr="007E732C">
        <w:t xml:space="preserve">posebnog </w:t>
      </w:r>
      <w:r w:rsidRPr="007E732C">
        <w:t>instituta rada na daljinu</w:t>
      </w:r>
      <w:r w:rsidR="00A956BD" w:rsidRPr="007E732C">
        <w:t xml:space="preserve"> (iako članak 17. </w:t>
      </w:r>
      <w:r w:rsidR="00CD197A">
        <w:t>važećeg Zakona o radu, koji govori</w:t>
      </w:r>
      <w:r w:rsidR="00F769EC" w:rsidRPr="007E732C">
        <w:t xml:space="preserve">  </w:t>
      </w:r>
      <w:r w:rsidR="00A956BD" w:rsidRPr="007E732C">
        <w:t>o radu na izdvojenom mjestu r</w:t>
      </w:r>
      <w:r w:rsidR="00F769EC" w:rsidRPr="007E732C">
        <w:t>ada</w:t>
      </w:r>
      <w:r w:rsidR="00CD197A">
        <w:t>,</w:t>
      </w:r>
      <w:r w:rsidR="00F769EC" w:rsidRPr="007E732C">
        <w:t xml:space="preserve"> u cijelosti pokriva i ovo št</w:t>
      </w:r>
      <w:r w:rsidR="00A956BD" w:rsidRPr="007E732C">
        <w:t xml:space="preserve">o stručni nositelj naziva </w:t>
      </w:r>
      <w:r w:rsidR="00CD197A">
        <w:t>„</w:t>
      </w:r>
      <w:r w:rsidR="00A956BD" w:rsidRPr="007E732C">
        <w:t>rad na daljinu</w:t>
      </w:r>
      <w:r w:rsidR="00CD197A">
        <w:t>“</w:t>
      </w:r>
      <w:r w:rsidR="00A956BD" w:rsidRPr="007E732C">
        <w:t>)</w:t>
      </w:r>
      <w:r w:rsidRPr="007E732C">
        <w:t xml:space="preserve">, </w:t>
      </w:r>
      <w:r>
        <w:t>za koji je nemoguće utvrditi koje su njegove posebne odrednice, osim što očito predstavlja uvođenje još jednog fleksib</w:t>
      </w:r>
      <w:r w:rsidR="00A956BD">
        <w:t>ilnog oblika rada, ovaj puta s</w:t>
      </w:r>
      <w:r>
        <w:t xml:space="preserve"> još manje obveza za poslodavca. Radnik ne smije snositi teret </w:t>
      </w:r>
      <w:r w:rsidR="00F769EC" w:rsidRPr="007E732C">
        <w:t xml:space="preserve">specifičnih uvjeta rada </w:t>
      </w:r>
      <w:r w:rsidRPr="007E732C">
        <w:t xml:space="preserve">niti </w:t>
      </w:r>
      <w:r w:rsidR="00F769EC" w:rsidRPr="007E732C">
        <w:t xml:space="preserve">posebnih </w:t>
      </w:r>
      <w:r w:rsidR="006164DB">
        <w:t xml:space="preserve">poslodavčevih </w:t>
      </w:r>
      <w:r w:rsidR="006164DB" w:rsidRPr="007E732C">
        <w:t>želja</w:t>
      </w:r>
      <w:r w:rsidR="007E732C" w:rsidRPr="007E732C">
        <w:t xml:space="preserve"> t</w:t>
      </w:r>
      <w:r w:rsidRPr="007E732C">
        <w:t>e</w:t>
      </w:r>
      <w:r>
        <w:t xml:space="preserve"> takav rad mora biti isključivo dobrovoljan i odražavati suglasnost volja obiju strana. </w:t>
      </w:r>
      <w:r w:rsidR="00F769EC" w:rsidRPr="007E732C">
        <w:t>Pritom se vraćamo na početak i podsjećamo da su radni odnosi ugovorni odnosi i da obje strane moraju prihvatiti uvjete, a u konkretnom slučaju poslodavac prema radniku mora imati jednake obveze, a radnik jednaka prava kao da radi u prostoru poslodavca.</w:t>
      </w:r>
      <w:r w:rsidR="00D07531">
        <w:t xml:space="preserve"> </w:t>
      </w:r>
      <w:r w:rsidR="00D07531" w:rsidRPr="00F24869">
        <w:t>Kada je riječ o radu od kuće potaknutom pandemijom koronavirusa, na isti način na koji je radnik u stanju raditi za poslodavca i dostavljati mu rezultate svoga rada, poslodavac je u stanju (i dužan) radniku dostaviti aneks ugovora o radu, kao dvostrani dokument u skladu s člankom 17. Zakona o radu, koji je trebao pokriti novonastalo stanje!</w:t>
      </w:r>
      <w:r w:rsidR="004574C6" w:rsidRPr="00F24869">
        <w:t xml:space="preserve"> Na kraju, sindikalni prijedlog dopune Zakona o radu u ovome dijelu bio je definiranje prava radnika na </w:t>
      </w:r>
      <w:r w:rsidR="004574C6" w:rsidRPr="00F24869">
        <w:rPr>
          <w:rFonts w:cstheme="minorHAnsi"/>
        </w:rPr>
        <w:t>nedostupnost nakon radnog vremena</w:t>
      </w:r>
      <w:r w:rsidR="004574C6" w:rsidRPr="00F24869">
        <w:t xml:space="preserve"> (pravo na isključenje), o čemu stručni nositelji ništa ne govori. Podsjećamo na istraživanje </w:t>
      </w:r>
      <w:r w:rsidR="003721FC" w:rsidRPr="00F24869">
        <w:t xml:space="preserve">koje je za </w:t>
      </w:r>
      <w:r w:rsidR="004574C6" w:rsidRPr="00F24869">
        <w:t xml:space="preserve">SSSH </w:t>
      </w:r>
      <w:r w:rsidR="003721FC" w:rsidRPr="00F24869">
        <w:t xml:space="preserve">proveo </w:t>
      </w:r>
      <w:proofErr w:type="spellStart"/>
      <w:r w:rsidR="003721FC" w:rsidRPr="00F24869">
        <w:t>Hendal</w:t>
      </w:r>
      <w:proofErr w:type="spellEnd"/>
      <w:r w:rsidR="003721FC" w:rsidRPr="00F24869">
        <w:t xml:space="preserve"> 2018. i 2019. godine, a</w:t>
      </w:r>
      <w:r w:rsidR="004574C6" w:rsidRPr="00F24869">
        <w:t xml:space="preserve"> prema kojem je </w:t>
      </w:r>
      <w:r w:rsidR="004574C6" w:rsidRPr="00F24869">
        <w:rPr>
          <w:rFonts w:cstheme="minorHAnsi"/>
        </w:rPr>
        <w:t>58 posto ispitanika (od 1.000) pozitivno odgovorilo na pitanje odgovara li na mailove odnosno prima li telefonske pozive i izvan radnog vremena što, kada se izuzmu ispitanici čiji odgovor na pitanje s obzirom na njihovu situaciju nije primjenjiv (27,6 posto), udio čini još većim.</w:t>
      </w:r>
    </w:p>
    <w:p w14:paraId="4CFFD2F2" w14:textId="77777777" w:rsidR="00A956BD" w:rsidRPr="00F24869" w:rsidRDefault="00A956BD" w:rsidP="00A956BD">
      <w:pPr>
        <w:pStyle w:val="Odlomakpopisa"/>
      </w:pPr>
    </w:p>
    <w:p w14:paraId="32EC4F2F" w14:textId="77777777" w:rsidR="004574C6" w:rsidRDefault="00A956BD" w:rsidP="004574C6">
      <w:pPr>
        <w:pStyle w:val="Odlomakpopisa"/>
        <w:numPr>
          <w:ilvl w:val="0"/>
          <w:numId w:val="2"/>
        </w:numPr>
        <w:jc w:val="both"/>
      </w:pPr>
      <w:r w:rsidRPr="007E732C">
        <w:t xml:space="preserve">Komentari o radu na izdvojenom mjestu rada </w:t>
      </w:r>
      <w:r w:rsidR="00D61E43">
        <w:t>jednako tako vrijed</w:t>
      </w:r>
      <w:r>
        <w:t>e</w:t>
      </w:r>
      <w:r w:rsidR="00D61E43">
        <w:t xml:space="preserve"> i za rad u nepunom radnom vremenu. Izrazito je cinično da se europski trendovi o usklađivanju privatnog i poslovnog života koriste kao alibi za poticanje </w:t>
      </w:r>
      <w:proofErr w:type="spellStart"/>
      <w:r w:rsidR="00D61E43">
        <w:t>fleksibilizacije</w:t>
      </w:r>
      <w:proofErr w:type="spellEnd"/>
      <w:r w:rsidR="00D61E43">
        <w:t xml:space="preserve"> na tržištu rada u korist poslodavaca, a pogotovo u zemlji u kojoj dostojan život </w:t>
      </w:r>
      <w:r w:rsidR="00405CDB">
        <w:t xml:space="preserve">za sebe i svoju obitelj </w:t>
      </w:r>
      <w:r w:rsidR="00405CDB" w:rsidRPr="007E732C">
        <w:t xml:space="preserve">većina </w:t>
      </w:r>
      <w:r w:rsidRPr="007E732C">
        <w:t xml:space="preserve">radnika </w:t>
      </w:r>
      <w:r w:rsidR="00405CDB">
        <w:t xml:space="preserve">ne može osigurati ni </w:t>
      </w:r>
      <w:r>
        <w:t>s</w:t>
      </w:r>
      <w:r w:rsidR="00D61E43">
        <w:t xml:space="preserve"> plaćom za puno radno vrijeme, a kamoli za nepuno. </w:t>
      </w:r>
    </w:p>
    <w:p w14:paraId="47D1212C" w14:textId="77777777" w:rsidR="004574C6" w:rsidRDefault="004574C6" w:rsidP="004574C6">
      <w:pPr>
        <w:pStyle w:val="Odlomakpopisa"/>
        <w:jc w:val="both"/>
      </w:pPr>
    </w:p>
    <w:p w14:paraId="1A20A43A" w14:textId="667744A0" w:rsidR="006164DB" w:rsidRPr="00AD55DD" w:rsidRDefault="00D61E43" w:rsidP="00F276AA">
      <w:pPr>
        <w:pStyle w:val="Odlomakpopisa"/>
        <w:numPr>
          <w:ilvl w:val="0"/>
          <w:numId w:val="2"/>
        </w:numPr>
        <w:jc w:val="both"/>
      </w:pPr>
      <w:r w:rsidRPr="00F24869">
        <w:t>Prema istr</w:t>
      </w:r>
      <w:r w:rsidR="009F0C64" w:rsidRPr="00F24869">
        <w:t>aživanj</w:t>
      </w:r>
      <w:r w:rsidR="003721FC" w:rsidRPr="00F24869">
        <w:t>u spomenutom u točki 2.</w:t>
      </w:r>
      <w:r w:rsidR="00F769EC" w:rsidRPr="00F24869">
        <w:t>,</w:t>
      </w:r>
      <w:r w:rsidR="00F769EC" w:rsidRPr="007E732C">
        <w:t xml:space="preserve"> a nedavno </w:t>
      </w:r>
      <w:r w:rsidR="003721FC">
        <w:t xml:space="preserve">je slično proveo i </w:t>
      </w:r>
      <w:r w:rsidRPr="007E732C">
        <w:t>M</w:t>
      </w:r>
      <w:r w:rsidR="0034781F" w:rsidRPr="007E732C">
        <w:t>ROSP</w:t>
      </w:r>
      <w:r w:rsidR="00F769EC" w:rsidRPr="007E732C">
        <w:t xml:space="preserve"> </w:t>
      </w:r>
      <w:r w:rsidR="007E732C">
        <w:t xml:space="preserve">(2021.), </w:t>
      </w:r>
      <w:r w:rsidR="0034781F">
        <w:t>udio radnika kojima prekovremeni rad nije evidentiran i plać</w:t>
      </w:r>
      <w:r w:rsidR="00F769EC">
        <w:t>en kreće se između 30 do čak 40 posto</w:t>
      </w:r>
      <w:r w:rsidR="0034781F">
        <w:t>. Prekovremeni rad široko je rasprostranjen u Hrvatskoj – prekovremeno ponekad radi čak 2/3 radnik</w:t>
      </w:r>
      <w:r w:rsidR="00450E71">
        <w:t>a</w:t>
      </w:r>
      <w:r w:rsidR="00D07531">
        <w:t xml:space="preserve">, </w:t>
      </w:r>
      <w:r w:rsidR="0034781F">
        <w:t xml:space="preserve">od </w:t>
      </w:r>
      <w:r w:rsidR="00D07531">
        <w:t xml:space="preserve">kojih </w:t>
      </w:r>
      <w:r w:rsidR="009F0C64" w:rsidRPr="007E732C">
        <w:t xml:space="preserve">1/3 </w:t>
      </w:r>
      <w:r w:rsidR="0034781F" w:rsidRPr="007E732C">
        <w:t>prekovremeno radi čak jednom tjedno ili češće. Ozbiljni generator neevidentiranog prekovremenog rada je i</w:t>
      </w:r>
      <w:r w:rsidR="009F0C64" w:rsidRPr="007E732C">
        <w:t xml:space="preserve"> </w:t>
      </w:r>
      <w:r w:rsidR="0034781F" w:rsidRPr="007E732C">
        <w:t>raspored radnog vremena</w:t>
      </w:r>
      <w:r w:rsidR="009F0C64" w:rsidRPr="007E732C">
        <w:t xml:space="preserve"> u nejednakom </w:t>
      </w:r>
      <w:r w:rsidR="009F0C64" w:rsidRPr="007E732C">
        <w:lastRenderedPageBreak/>
        <w:t>trajanju</w:t>
      </w:r>
      <w:r w:rsidR="0034781F" w:rsidRPr="007E732C">
        <w:t>, koji omogućuje poslodavcima da ga koriste</w:t>
      </w:r>
      <w:r w:rsidR="009F0C64" w:rsidRPr="007E732C">
        <w:t xml:space="preserve"> najčešće kao zamjenu za pravodobno planiranje organizacije radnog vremena.</w:t>
      </w:r>
      <w:r w:rsidR="00D07531">
        <w:t xml:space="preserve"> </w:t>
      </w:r>
      <w:r w:rsidR="00D07531" w:rsidRPr="00F24869">
        <w:t xml:space="preserve">Stoga je prijedlog sindikalnih središnjica bio raspored radnog vremena u nejednakom trajanju </w:t>
      </w:r>
      <w:r w:rsidR="004574C6" w:rsidRPr="00F24869">
        <w:rPr>
          <w:rFonts w:cstheme="minorHAnsi"/>
        </w:rPr>
        <w:t>ograničiti samo na smjenski rad (ZOR 2009.), dok za druge potrebe s obzirom na narav posla ostaje preraspodjela radnog vremena (sukladno Direktivi 2003/88/EZ EP-a i Vijeća od 4.12.2003. o određenim vidovima organizacije radnog vremena).</w:t>
      </w:r>
      <w:r w:rsidR="00F276AA">
        <w:rPr>
          <w:rFonts w:cstheme="minorHAnsi"/>
          <w:color w:val="FF0000"/>
        </w:rPr>
        <w:t xml:space="preserve"> </w:t>
      </w:r>
      <w:r w:rsidR="0034781F">
        <w:t>Radno vrijem</w:t>
      </w:r>
      <w:r w:rsidR="009F0C64">
        <w:t>e</w:t>
      </w:r>
      <w:r w:rsidR="0034781F">
        <w:t xml:space="preserve"> jedno je </w:t>
      </w:r>
      <w:r w:rsidR="009F0C64" w:rsidRPr="007E732C">
        <w:t xml:space="preserve">od </w:t>
      </w:r>
      <w:r w:rsidR="0034781F">
        <w:t xml:space="preserve">najproblematičnijih područja primjene Zakona o radu, no unatoč tome iz analize stanja ne čita se ništa o namjeri </w:t>
      </w:r>
      <w:r w:rsidR="009F0C64">
        <w:t xml:space="preserve"> </w:t>
      </w:r>
      <w:r>
        <w:t>stručnog nositelja da se odlučno po</w:t>
      </w:r>
      <w:r w:rsidR="00450E71">
        <w:t>svet</w:t>
      </w:r>
      <w:r>
        <w:t>i ovim problemima u interesu nužn</w:t>
      </w:r>
      <w:r w:rsidR="001F238D">
        <w:t>e</w:t>
      </w:r>
      <w:r>
        <w:t xml:space="preserve"> potrebe uređivanja radnih odnosa i podizanja kvalitete radnih mjesta u Hrvatskoj</w:t>
      </w:r>
      <w:r w:rsidR="00F54709">
        <w:t xml:space="preserve"> </w:t>
      </w:r>
      <w:r w:rsidR="00F54709" w:rsidRPr="007E732C">
        <w:t>ali i u interesu države da se svaki prekovremeni rad evidentira i plati, uključujući poreze i obvezne doprinose</w:t>
      </w:r>
      <w:r w:rsidRPr="007E732C">
        <w:t xml:space="preserve">. </w:t>
      </w:r>
      <w:r>
        <w:t xml:space="preserve">Naprotiv, iz neodređenosti prijedloga, može se iščitati </w:t>
      </w:r>
      <w:r w:rsidR="001F238D">
        <w:t xml:space="preserve">tek da bi </w:t>
      </w:r>
      <w:r>
        <w:t xml:space="preserve">u ovom području moglo doći </w:t>
      </w:r>
      <w:r w:rsidR="001F238D">
        <w:t xml:space="preserve">i </w:t>
      </w:r>
      <w:r>
        <w:t xml:space="preserve">do dodatne </w:t>
      </w:r>
      <w:proofErr w:type="spellStart"/>
      <w:r>
        <w:t>fleksibilizacije</w:t>
      </w:r>
      <w:proofErr w:type="spellEnd"/>
      <w:r>
        <w:t xml:space="preserve"> i proširivanja radnog vremena. Protivimo se povećanju najduže</w:t>
      </w:r>
      <w:r w:rsidR="00F54709">
        <w:t>g trajanja radnog vremena iz član</w:t>
      </w:r>
      <w:r w:rsidR="00D07531">
        <w:t>a</w:t>
      </w:r>
      <w:r w:rsidR="00F54709">
        <w:t>ka</w:t>
      </w:r>
      <w:r>
        <w:t xml:space="preserve"> 61</w:t>
      </w:r>
      <w:r w:rsidR="00F54709">
        <w:t>.</w:t>
      </w:r>
      <w:r>
        <w:t xml:space="preserve"> i 62</w:t>
      </w:r>
      <w:r w:rsidR="00F54709">
        <w:t>.</w:t>
      </w:r>
      <w:r>
        <w:t>, i pretvaranju odredbi koje se tiču zaštite zdravlja radnika u odredbe kojima se 'afirmira pravo</w:t>
      </w:r>
      <w:r w:rsidRPr="00F276AA">
        <w:rPr>
          <w:color w:val="FF0000"/>
        </w:rPr>
        <w:t xml:space="preserve"> </w:t>
      </w:r>
      <w:r w:rsidRPr="007E732C">
        <w:t xml:space="preserve">na </w:t>
      </w:r>
      <w:r w:rsidR="00F54709" w:rsidRPr="007E732C">
        <w:t>još duži dodatni rad za druge poslodavce</w:t>
      </w:r>
      <w:r w:rsidRPr="007E732C">
        <w:t xml:space="preserve">' </w:t>
      </w:r>
      <w:r w:rsidR="00F54709" w:rsidRPr="007E732C">
        <w:t xml:space="preserve"> iako radnik već radi puno (pa i prekovremeno) radno vrijeme </w:t>
      </w:r>
      <w:r w:rsidR="00450E71">
        <w:t>kod</w:t>
      </w:r>
      <w:r w:rsidR="00F54709" w:rsidRPr="007E732C">
        <w:t xml:space="preserve"> prvog poslodavca. </w:t>
      </w:r>
      <w:r w:rsidR="001F238D">
        <w:t xml:space="preserve">Afirmacija prava na dostojanstven rad, što bi trebao biti jedan od ciljeva rada ovog Ministarstva, treba značiti mogućnost </w:t>
      </w:r>
      <w:r w:rsidR="007F5C2E">
        <w:t xml:space="preserve">ostvarivanja primjerene, dostojanstvene plaće </w:t>
      </w:r>
      <w:r w:rsidR="001F238D">
        <w:t>bez ugroze zdravlja radnika</w:t>
      </w:r>
      <w:r w:rsidR="00F54709">
        <w:t xml:space="preserve"> </w:t>
      </w:r>
      <w:r w:rsidR="007E732C">
        <w:t xml:space="preserve">pa i </w:t>
      </w:r>
      <w:r w:rsidR="00450E71">
        <w:t>unatoč</w:t>
      </w:r>
      <w:r w:rsidR="007E732C">
        <w:t xml:space="preserve"> njegovoj </w:t>
      </w:r>
      <w:r w:rsidR="00F54709" w:rsidRPr="007E732C">
        <w:t>volji/potrebi</w:t>
      </w:r>
      <w:r w:rsidR="001F238D" w:rsidRPr="007E732C">
        <w:t>,</w:t>
      </w:r>
      <w:r w:rsidR="001F238D">
        <w:t xml:space="preserve"> a pogotovo u kontekstu najnovije studije </w:t>
      </w:r>
      <w:r w:rsidR="00450E71">
        <w:t>Svjetske zdravstvene organizacije i Međunarodne organizacije rada</w:t>
      </w:r>
      <w:r w:rsidR="007F5C2E">
        <w:t xml:space="preserve"> o </w:t>
      </w:r>
      <w:r w:rsidR="001F238D">
        <w:t xml:space="preserve">pogubnim učincima </w:t>
      </w:r>
      <w:r w:rsidR="007F5C2E">
        <w:t xml:space="preserve">prekomjernog rada i </w:t>
      </w:r>
      <w:r w:rsidR="001F238D">
        <w:t xml:space="preserve">troškovima koje takav rad proizvodi za sustav zdravstva i socijalne skrbi. </w:t>
      </w:r>
      <w:r w:rsidR="00AD55DD" w:rsidRPr="00AD55DD">
        <w:t>(</w:t>
      </w:r>
      <w:r w:rsidR="00450E71" w:rsidRPr="00AD55DD">
        <w:t>Studij</w:t>
      </w:r>
      <w:r w:rsidR="00AD7E4E" w:rsidRPr="00AD55DD">
        <w:t>a</w:t>
      </w:r>
      <w:r w:rsidR="00450E71" w:rsidRPr="00AD55DD">
        <w:t xml:space="preserve"> zaključuje da </w:t>
      </w:r>
      <w:r w:rsidR="00D07531">
        <w:t>55 satni radni tjedan donosi 35 posto</w:t>
      </w:r>
      <w:r w:rsidR="00450E71" w:rsidRPr="00AD55DD">
        <w:t xml:space="preserve"> vi</w:t>
      </w:r>
      <w:r w:rsidR="00D07531">
        <w:t xml:space="preserve">še rizika za moždani udar i 17 posto </w:t>
      </w:r>
      <w:r w:rsidR="00450E71" w:rsidRPr="00AD55DD">
        <w:t xml:space="preserve">veći rizik za smrt od </w:t>
      </w:r>
      <w:proofErr w:type="spellStart"/>
      <w:r w:rsidR="00450E71" w:rsidRPr="00AD55DD">
        <w:t>ishemijsk</w:t>
      </w:r>
      <w:r w:rsidR="00D07531">
        <w:t>e</w:t>
      </w:r>
      <w:proofErr w:type="spellEnd"/>
      <w:r w:rsidR="00D07531">
        <w:t xml:space="preserve"> bolesti srca u usporedbi s 35–</w:t>
      </w:r>
      <w:r w:rsidR="00450E71" w:rsidRPr="00AD55DD">
        <w:t>40 sati rada na tjedan</w:t>
      </w:r>
      <w:r w:rsidR="00AD55DD" w:rsidRPr="00AD55DD">
        <w:t>).</w:t>
      </w:r>
      <w:r w:rsidR="00450E71" w:rsidRPr="00AD55DD">
        <w:t xml:space="preserve"> </w:t>
      </w:r>
      <w:r w:rsidR="001F238D" w:rsidRPr="00AD55DD">
        <w:t xml:space="preserve">Posljednje se pogotovo ne smije i ne može pravdati </w:t>
      </w:r>
      <w:r w:rsidR="007F5C2E" w:rsidRPr="00AD55DD">
        <w:t xml:space="preserve">potrebama organizacije rada kod poslodavca. </w:t>
      </w:r>
    </w:p>
    <w:p w14:paraId="1BB55385" w14:textId="77777777" w:rsidR="006164DB" w:rsidRPr="00AD55DD" w:rsidRDefault="006164DB" w:rsidP="006164DB">
      <w:pPr>
        <w:pStyle w:val="Odlomakpopisa"/>
        <w:ind w:left="825"/>
      </w:pPr>
    </w:p>
    <w:p w14:paraId="41E1E3D7" w14:textId="074EB29C" w:rsidR="006164DB" w:rsidRDefault="000A1DC3" w:rsidP="00450E71">
      <w:pPr>
        <w:pStyle w:val="Odlomakpopisa"/>
        <w:numPr>
          <w:ilvl w:val="0"/>
          <w:numId w:val="2"/>
        </w:numPr>
        <w:jc w:val="both"/>
      </w:pPr>
      <w:r>
        <w:t xml:space="preserve">Neugodno smo iznenađeni dijelom procjene učinaka propisa koji se odnosi na kolektivne radne odnose. Nejasno je što stručni nositelj </w:t>
      </w:r>
      <w:r w:rsidR="00450E71">
        <w:t>smatra</w:t>
      </w:r>
      <w:r>
        <w:t xml:space="preserve"> pod prijedlogom izmjene odredbe o produženoj primjeni kolektivnog ugovora nakon isteka otkaznog roka, kad</w:t>
      </w:r>
      <w:r w:rsidR="00573915">
        <w:t xml:space="preserve">a se </w:t>
      </w:r>
      <w:r w:rsidR="001F238D">
        <w:t xml:space="preserve">taj institut </w:t>
      </w:r>
      <w:r w:rsidR="00573915">
        <w:t xml:space="preserve">odnosi samo na kolektivne ugovore koji su sklopljeni na rok, </w:t>
      </w:r>
      <w:r w:rsidR="001F238D">
        <w:t>zbog čega</w:t>
      </w:r>
      <w:r w:rsidR="00573915">
        <w:t xml:space="preserve"> pretpostavljamo da se radi o grešci. Također je nejasno što se misli pod usklađivanjem odredbi o načinu izbora sindikalnog povjerenika (</w:t>
      </w:r>
      <w:r w:rsidR="001F238D">
        <w:t xml:space="preserve">usklađivanjem </w:t>
      </w:r>
      <w:r w:rsidR="00F276AA">
        <w:t>s</w:t>
      </w:r>
      <w:r w:rsidR="00573915">
        <w:t xml:space="preserve"> čim?) te koja je namjera i svrha navedenog prijedloga. </w:t>
      </w:r>
      <w:r w:rsidR="00F54709" w:rsidRPr="007E732C">
        <w:t xml:space="preserve">Dapače, područje izbora sindikalnih povjerenika nikako se ne može uređivati propisom jer je to </w:t>
      </w:r>
      <w:r w:rsidR="00450E71">
        <w:t>izravno</w:t>
      </w:r>
      <w:r w:rsidR="00F54709" w:rsidRPr="007E732C">
        <w:t xml:space="preserve"> kršenje konvencija</w:t>
      </w:r>
      <w:r w:rsidR="00F54709" w:rsidRPr="00450E71">
        <w:t>.</w:t>
      </w:r>
      <w:r w:rsidR="00F54709" w:rsidRPr="00F54709">
        <w:rPr>
          <w:color w:val="FF0000"/>
        </w:rPr>
        <w:t xml:space="preserve"> </w:t>
      </w:r>
      <w:r w:rsidR="00573915">
        <w:t xml:space="preserve">Ne slažemo se s namjerom ograničavanja </w:t>
      </w:r>
      <w:r w:rsidR="001F238D">
        <w:t xml:space="preserve">trajanja </w:t>
      </w:r>
      <w:r w:rsidR="00573915">
        <w:t>zaštite sindikalnog povjerenika, već naprotiv</w:t>
      </w:r>
      <w:r w:rsidR="001F238D">
        <w:t>,</w:t>
      </w:r>
      <w:r w:rsidR="00573915">
        <w:t xml:space="preserve"> smatramo da </w:t>
      </w:r>
      <w:r w:rsidR="000F247D">
        <w:t xml:space="preserve">ju je potrebno </w:t>
      </w:r>
      <w:r w:rsidR="001F238D">
        <w:t xml:space="preserve">dodatno </w:t>
      </w:r>
      <w:r w:rsidR="000F247D">
        <w:t xml:space="preserve">produžiti </w:t>
      </w:r>
      <w:r w:rsidR="006C4D5D">
        <w:t>s obzirom na sve veće pritisk</w:t>
      </w:r>
      <w:r w:rsidR="001F238D">
        <w:t>e</w:t>
      </w:r>
      <w:r w:rsidR="006C4D5D">
        <w:t xml:space="preserve"> po</w:t>
      </w:r>
      <w:r w:rsidR="001F238D">
        <w:t>slodavaca</w:t>
      </w:r>
      <w:r w:rsidR="006C4D5D">
        <w:t xml:space="preserve"> na </w:t>
      </w:r>
      <w:r w:rsidR="00F54709" w:rsidRPr="007E732C">
        <w:t>nositelje o</w:t>
      </w:r>
      <w:r w:rsidR="00F54709">
        <w:t xml:space="preserve">ve </w:t>
      </w:r>
      <w:r w:rsidR="00F54709" w:rsidRPr="007E732C">
        <w:t>dužnosti</w:t>
      </w:r>
      <w:r w:rsidR="000F247D" w:rsidRPr="007E732C">
        <w:t>.</w:t>
      </w:r>
      <w:r w:rsidR="006C4D5D" w:rsidRPr="007E732C">
        <w:t xml:space="preserve"> </w:t>
      </w:r>
      <w:r w:rsidR="000F247D">
        <w:t>Također, ne možemo pristati na dodatno zakonsko slabljenje prava na štrajk</w:t>
      </w:r>
      <w:r w:rsidR="006C4D5D">
        <w:t xml:space="preserve">, a pogotovo kada je pravi problem s kojim se suočavamo, ne samo na razini sindikata, nego na razini </w:t>
      </w:r>
      <w:r w:rsidR="001F238D">
        <w:t>cijelog društva</w:t>
      </w:r>
      <w:r w:rsidR="006C4D5D">
        <w:t xml:space="preserve">, uopće </w:t>
      </w:r>
      <w:r w:rsidR="001F238D">
        <w:t xml:space="preserve">mogućnost </w:t>
      </w:r>
      <w:r w:rsidR="006C4D5D">
        <w:t>ostvarivanj</w:t>
      </w:r>
      <w:r w:rsidR="001F238D">
        <w:t>a</w:t>
      </w:r>
      <w:r w:rsidR="006C4D5D">
        <w:t xml:space="preserve"> prava na štrajk</w:t>
      </w:r>
      <w:r w:rsidR="001F238D">
        <w:t>, do čega dolazi</w:t>
      </w:r>
      <w:r w:rsidR="00F54709">
        <w:t xml:space="preserve">, </w:t>
      </w:r>
      <w:r w:rsidR="00F54709" w:rsidRPr="007E732C">
        <w:t xml:space="preserve">među ostalim, </w:t>
      </w:r>
      <w:r w:rsidR="001F238D" w:rsidRPr="007E732C">
        <w:t xml:space="preserve"> </w:t>
      </w:r>
      <w:r w:rsidR="001F238D">
        <w:t xml:space="preserve">zbog sudske </w:t>
      </w:r>
      <w:r w:rsidR="001F238D" w:rsidRPr="005A7AC6">
        <w:t>prakse</w:t>
      </w:r>
      <w:r w:rsidR="00F54709" w:rsidRPr="00F54709">
        <w:rPr>
          <w:color w:val="FF0000"/>
        </w:rPr>
        <w:t xml:space="preserve"> </w:t>
      </w:r>
      <w:r w:rsidR="00F54709" w:rsidRPr="007E732C">
        <w:t>koja</w:t>
      </w:r>
      <w:r w:rsidR="00F276AA">
        <w:t xml:space="preserve"> usko tumači odredbe Zakona o radu</w:t>
      </w:r>
      <w:r w:rsidR="005A7AC6" w:rsidRPr="007E732C">
        <w:t xml:space="preserve">, posebice kada je riječ o dopuštenim razlozima za štrajk te </w:t>
      </w:r>
      <w:r w:rsidR="00F54709" w:rsidRPr="007E732C">
        <w:t xml:space="preserve"> nedovoljno uvažava međunarodne radne standarde</w:t>
      </w:r>
      <w:r w:rsidR="006C4D5D" w:rsidRPr="007E732C">
        <w:t xml:space="preserve">. </w:t>
      </w:r>
      <w:r w:rsidR="006C4D5D">
        <w:t>Trebaju nam</w:t>
      </w:r>
      <w:r w:rsidR="005A7AC6">
        <w:t xml:space="preserve"> </w:t>
      </w:r>
      <w:r w:rsidR="005A7AC6" w:rsidRPr="007E732C">
        <w:t>bolje</w:t>
      </w:r>
      <w:r w:rsidR="006C4D5D" w:rsidRPr="007E732C">
        <w:t xml:space="preserve"> </w:t>
      </w:r>
      <w:r w:rsidR="006C4D5D">
        <w:t>zakonske formulacije i</w:t>
      </w:r>
      <w:r w:rsidR="005A7AC6">
        <w:t xml:space="preserve"> </w:t>
      </w:r>
      <w:r w:rsidR="005A7AC6" w:rsidRPr="007E732C">
        <w:t xml:space="preserve">nove, </w:t>
      </w:r>
      <w:r w:rsidR="006C4D5D">
        <w:t xml:space="preserve">dodatne odredbe koje će dati pozitivan zamah i signal provedbi štrajka kao važnom alatu demokratske i radničke </w:t>
      </w:r>
      <w:r w:rsidR="006C4D5D" w:rsidRPr="007E732C">
        <w:t>borbe</w:t>
      </w:r>
      <w:r w:rsidR="001F238D" w:rsidRPr="007E732C">
        <w:t xml:space="preserve"> </w:t>
      </w:r>
      <w:r w:rsidR="005A7AC6" w:rsidRPr="007E732C">
        <w:t>te urediti (sada neuređeno</w:t>
      </w:r>
      <w:r w:rsidR="005A7AC6" w:rsidRPr="00F276AA">
        <w:t>)</w:t>
      </w:r>
      <w:r w:rsidR="005A7AC6">
        <w:rPr>
          <w:color w:val="FF0000"/>
        </w:rPr>
        <w:t xml:space="preserve"> </w:t>
      </w:r>
      <w:r w:rsidR="005A7AC6">
        <w:t xml:space="preserve">pitanje </w:t>
      </w:r>
      <w:r w:rsidR="006C4D5D">
        <w:t xml:space="preserve">prava na opći štrajk. </w:t>
      </w:r>
    </w:p>
    <w:p w14:paraId="68CCDB8B" w14:textId="77777777" w:rsidR="00F54709" w:rsidRDefault="00F54709" w:rsidP="00F54709">
      <w:pPr>
        <w:pStyle w:val="Odlomakpopisa"/>
        <w:ind w:left="825"/>
      </w:pPr>
    </w:p>
    <w:p w14:paraId="67FE8AA2" w14:textId="624F58FB" w:rsidR="006164DB" w:rsidRDefault="00795DD4" w:rsidP="00A234BD">
      <w:pPr>
        <w:pStyle w:val="Odlomakpopisa"/>
        <w:numPr>
          <w:ilvl w:val="0"/>
          <w:numId w:val="2"/>
        </w:numPr>
        <w:jc w:val="both"/>
      </w:pPr>
      <w:r>
        <w:t xml:space="preserve">Smatramo da je </w:t>
      </w:r>
      <w:r w:rsidR="001F238D">
        <w:t xml:space="preserve">pogrešno problem rada putem internetske platforme rješavati uređivanjem takvog rada na poseban način, nego je potrebno slijediti europsku sudsku praksu i taj problem rješavati </w:t>
      </w:r>
      <w:r w:rsidR="00880E4E">
        <w:t>priznavanjem statusa radnika</w:t>
      </w:r>
      <w:r w:rsidR="001F238D">
        <w:t xml:space="preserve"> osobe koje radi na takav način</w:t>
      </w:r>
      <w:r w:rsidR="00450E71">
        <w:t>,</w:t>
      </w:r>
      <w:r w:rsidR="005A7AC6">
        <w:t xml:space="preserve"> </w:t>
      </w:r>
      <w:r w:rsidR="005A7AC6" w:rsidRPr="007E732C">
        <w:t>odnosno proširiti prava radnika iz Zakona o radu i na te radnike</w:t>
      </w:r>
      <w:r w:rsidR="001F238D" w:rsidRPr="007E732C">
        <w:t xml:space="preserve">. </w:t>
      </w:r>
      <w:r w:rsidR="001F238D">
        <w:t>Pristup u kojem bi se</w:t>
      </w:r>
      <w:r w:rsidR="00450E71">
        <w:t xml:space="preserve"> za</w:t>
      </w:r>
      <w:r w:rsidR="001F238D">
        <w:t xml:space="preserve"> takve radnike </w:t>
      </w:r>
      <w:r w:rsidR="00CC4BCA">
        <w:t>propisivao poseban korpus prava i obvez</w:t>
      </w:r>
      <w:r w:rsidR="00450E71">
        <w:t>a</w:t>
      </w:r>
      <w:r w:rsidR="00CC4BCA">
        <w:t xml:space="preserve"> znači legalizaciju njihovog statusa radnika druge klase, a </w:t>
      </w:r>
      <w:r w:rsidR="00CC4BCA">
        <w:lastRenderedPageBreak/>
        <w:t>odricanje statusa poslodavca internetskim platformama koje na njihovom radu ostvaruju ogromne profite, u tom smislu daljnju eroziju radnih odnosa</w:t>
      </w:r>
      <w:r w:rsidR="005A7AC6">
        <w:t xml:space="preserve"> </w:t>
      </w:r>
      <w:r w:rsidR="007E732C" w:rsidRPr="007E732C">
        <w:t>te odlučivanje za smjer</w:t>
      </w:r>
      <w:r w:rsidR="005A7AC6" w:rsidRPr="007E732C">
        <w:t xml:space="preserve"> suprotan većini EU zemalja (ignoriraju se</w:t>
      </w:r>
      <w:r w:rsidR="00A234BD">
        <w:t xml:space="preserve"> </w:t>
      </w:r>
      <w:r w:rsidR="005A7AC6" w:rsidRPr="007E732C">
        <w:t>nedavne ključne presude u nizu zemalja)</w:t>
      </w:r>
      <w:r w:rsidR="00CC4BCA" w:rsidRPr="007E732C">
        <w:t xml:space="preserve">. </w:t>
      </w:r>
      <w:r w:rsidR="00CC4BCA">
        <w:t>Još jed</w:t>
      </w:r>
      <w:r w:rsidR="005A7AC6">
        <w:t xml:space="preserve">nom  ističemo da je postavljanje poticanja poduzetničkih aktivnosti  </w:t>
      </w:r>
      <w:r w:rsidR="00CC4BCA">
        <w:t>kao cilj</w:t>
      </w:r>
      <w:r w:rsidR="005A7AC6">
        <w:t>a</w:t>
      </w:r>
      <w:r w:rsidR="00CC4BCA">
        <w:t xml:space="preserve"> intervencije u propis koji uređuje radne odnose </w:t>
      </w:r>
      <w:r w:rsidR="005A7AC6">
        <w:t xml:space="preserve">i </w:t>
      </w:r>
      <w:r w:rsidR="00CC4BCA">
        <w:t xml:space="preserve">zlouporabe do kojih dolazi </w:t>
      </w:r>
      <w:r w:rsidR="005A7AC6">
        <w:t xml:space="preserve">- </w:t>
      </w:r>
      <w:r w:rsidR="00CC4BCA">
        <w:t>upravo posljedica uspješnog zaobilaženja uređenja radnih odnosa od strane ovih kompanij</w:t>
      </w:r>
      <w:r w:rsidR="00A234BD">
        <w:t>a</w:t>
      </w:r>
      <w:r w:rsidR="00CC4BCA">
        <w:t xml:space="preserve">, te propusta države da </w:t>
      </w:r>
      <w:r w:rsidR="00A234BD">
        <w:t>odgovarajuće</w:t>
      </w:r>
      <w:r w:rsidR="00CC4BCA">
        <w:t xml:space="preserve"> </w:t>
      </w:r>
      <w:r w:rsidR="005A7AC6" w:rsidRPr="007E732C">
        <w:t xml:space="preserve">i pravodobno </w:t>
      </w:r>
      <w:r w:rsidR="00CC4BCA">
        <w:t xml:space="preserve">reagira, uređuje tržište rada te dosljedno primjenjuje i tumači Zakon o radu u ovom području. </w:t>
      </w:r>
    </w:p>
    <w:p w14:paraId="5F5BC950" w14:textId="50F56BF2" w:rsidR="005A7AC6" w:rsidRDefault="00CC4BCA" w:rsidP="00565C17">
      <w:pPr>
        <w:spacing w:after="0" w:line="240" w:lineRule="auto"/>
        <w:jc w:val="both"/>
      </w:pPr>
      <w:r>
        <w:t xml:space="preserve">Na kraju, napominjemo da je Ministarstvo upoznato sa stavovima sindikalnih središnjicama koje </w:t>
      </w:r>
      <w:r w:rsidR="00A234BD">
        <w:t>su predstavnici sindikalnih središnjica</w:t>
      </w:r>
      <w:r>
        <w:t xml:space="preserve"> detaljno obrazlagali tijekom konzultacijskog </w:t>
      </w:r>
      <w:r w:rsidR="00A234BD">
        <w:t>postupka</w:t>
      </w:r>
      <w:r>
        <w:t xml:space="preserve"> kako usmenim putem, tako i dostavom </w:t>
      </w:r>
      <w:r w:rsidR="00880E4E">
        <w:t xml:space="preserve">više od 50 stranica </w:t>
      </w:r>
      <w:r>
        <w:t>kvalitetno argumentiranih pisan</w:t>
      </w:r>
      <w:r w:rsidR="007E732C">
        <w:t>ih materijala</w:t>
      </w:r>
      <w:r w:rsidR="00E363C7">
        <w:t xml:space="preserve">. </w:t>
      </w:r>
      <w:r w:rsidR="007E732C">
        <w:t>S obzirom na to,</w:t>
      </w:r>
      <w:r>
        <w:t xml:space="preserve"> </w:t>
      </w:r>
      <w:r w:rsidR="005A7AC6" w:rsidRPr="007E732C">
        <w:t xml:space="preserve">neprihvatljivo je da </w:t>
      </w:r>
      <w:r w:rsidRPr="007E732C">
        <w:t xml:space="preserve">se u ovoj Procjeni učinaka propisa i dalje inzistira na rješenjima s kojima smo izrazili ozbiljno </w:t>
      </w:r>
      <w:r w:rsidR="005A7AC6" w:rsidRPr="007E732C">
        <w:t xml:space="preserve">i kvalitetno argumentirano </w:t>
      </w:r>
      <w:r>
        <w:t xml:space="preserve">neslaganje, </w:t>
      </w:r>
      <w:r w:rsidR="00880E4E">
        <w:t xml:space="preserve">pogotovo </w:t>
      </w:r>
      <w:r>
        <w:t>zato što u odnosu na neke postoje ozbiljni pravni problemi.</w:t>
      </w:r>
    </w:p>
    <w:p w14:paraId="27A5771D" w14:textId="77777777" w:rsidR="00565C17" w:rsidRPr="00565C17" w:rsidRDefault="00565C17" w:rsidP="0056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C32367" w14:textId="11C9FC8E" w:rsidR="00D61E43" w:rsidRDefault="001E6563" w:rsidP="00A234BD">
      <w:pPr>
        <w:jc w:val="both"/>
      </w:pPr>
      <w:r w:rsidRPr="007E732C">
        <w:t>Neprihvatljivo</w:t>
      </w:r>
      <w:r w:rsidR="00C52241" w:rsidRPr="00C52241">
        <w:t xml:space="preserve"> </w:t>
      </w:r>
      <w:r w:rsidR="00CC4BCA" w:rsidRPr="001E6563">
        <w:t>nam je</w:t>
      </w:r>
      <w:r w:rsidR="00CC4BCA">
        <w:t xml:space="preserve"> i što</w:t>
      </w:r>
      <w:r w:rsidR="002C1563">
        <w:t xml:space="preserve"> se na temelju naših analiza i </w:t>
      </w:r>
      <w:r w:rsidR="00880E4E">
        <w:t>stručnih po</w:t>
      </w:r>
      <w:r w:rsidR="000066D2">
        <w:t>d</w:t>
      </w:r>
      <w:r w:rsidR="00880E4E">
        <w:t>loga</w:t>
      </w:r>
      <w:r w:rsidR="002C1563">
        <w:t xml:space="preserve"> u ovom dokumentu nije našao praktički niti jedan od sindikalnih prijedloga </w:t>
      </w:r>
      <w:r w:rsidR="00A234BD">
        <w:t>iznesenih</w:t>
      </w:r>
      <w:r w:rsidR="002C1563">
        <w:t xml:space="preserve"> u cilju jačanja zaštite prava radnika i sprečavanja uočenih zlouporaba u svim glavama Zakona</w:t>
      </w:r>
      <w:r w:rsidR="00C52241">
        <w:t xml:space="preserve"> o radu</w:t>
      </w:r>
      <w:r w:rsidR="002C1563">
        <w:t xml:space="preserve">. </w:t>
      </w:r>
      <w:r w:rsidR="00880E4E">
        <w:t xml:space="preserve">S obzirom da tijekom konzultacijskog </w:t>
      </w:r>
      <w:r w:rsidR="00A234BD">
        <w:t>postupka</w:t>
      </w:r>
      <w:r w:rsidR="00880E4E">
        <w:t xml:space="preserve"> </w:t>
      </w:r>
      <w:r w:rsidR="000066D2">
        <w:t xml:space="preserve">očito </w:t>
      </w:r>
      <w:r w:rsidR="00880E4E">
        <w:t xml:space="preserve">nije došlo do postizanja dogovora o načinu </w:t>
      </w:r>
      <w:r w:rsidR="00A234BD">
        <w:t>preuređenja</w:t>
      </w:r>
      <w:r>
        <w:t xml:space="preserve"> radnog zakonodavstva</w:t>
      </w:r>
      <w:r w:rsidR="00880E4E">
        <w:t xml:space="preserve"> </w:t>
      </w:r>
      <w:r w:rsidR="000066D2">
        <w:t xml:space="preserve">i da su se u Procjeni učinaka propisa i dalje našli samo interesi i </w:t>
      </w:r>
      <w:r w:rsidR="000066D2" w:rsidRPr="007E732C">
        <w:t xml:space="preserve">stavovi </w:t>
      </w:r>
      <w:r w:rsidRPr="007E732C">
        <w:t xml:space="preserve">s kojima je </w:t>
      </w:r>
      <w:r w:rsidR="000066D2" w:rsidRPr="007E732C">
        <w:t xml:space="preserve">Ministarstvo </w:t>
      </w:r>
      <w:r w:rsidRPr="007E732C">
        <w:t xml:space="preserve">ušlo u konzultacijski </w:t>
      </w:r>
      <w:r w:rsidR="00A234BD">
        <w:t>postupak</w:t>
      </w:r>
      <w:r w:rsidRPr="007E732C">
        <w:t xml:space="preserve"> sa socijalnim partnerima</w:t>
      </w:r>
      <w:r w:rsidR="000066D2" w:rsidRPr="007E732C">
        <w:t xml:space="preserve">, držimo da ona odražava isključivo </w:t>
      </w:r>
      <w:r w:rsidRPr="007E732C">
        <w:t>stajališta stručnog nositelja značajno temeljenog na zahtjevima poslodavaca</w:t>
      </w:r>
      <w:r w:rsidR="007E732C" w:rsidRPr="00C52241">
        <w:t>.</w:t>
      </w:r>
      <w:r w:rsidR="007E732C">
        <w:rPr>
          <w:color w:val="FF0000"/>
        </w:rPr>
        <w:t xml:space="preserve"> </w:t>
      </w:r>
      <w:r w:rsidR="007E732C">
        <w:t>Upozorivši na prethodno, očeku</w:t>
      </w:r>
      <w:r w:rsidRPr="007E732C">
        <w:t>jemo</w:t>
      </w:r>
      <w:r w:rsidRPr="001E6563">
        <w:rPr>
          <w:color w:val="FF0000"/>
        </w:rPr>
        <w:t xml:space="preserve"> </w:t>
      </w:r>
      <w:r w:rsidR="000066D2">
        <w:t>da će u daljnjoj fazi,</w:t>
      </w:r>
      <w:r>
        <w:t xml:space="preserve"> </w:t>
      </w:r>
      <w:r w:rsidR="00A234BD">
        <w:t>tijekom</w:t>
      </w:r>
      <w:r>
        <w:t xml:space="preserve"> izrade</w:t>
      </w:r>
      <w:r w:rsidR="000066D2">
        <w:t xml:space="preserve"> samog zakonskog teksta, doći do uvažavanja prijedloga svih uključenih strana, u onome što bi trebao biti zajednički interes, a to je izrada propisa koji bolje uređuje radne odnose u Hrvatskoj. S obzirom na navedeno smatramo i neprimjerenim unaprijed </w:t>
      </w:r>
      <w:r w:rsidR="00A234BD">
        <w:t>tvrditi</w:t>
      </w:r>
      <w:r w:rsidR="000066D2">
        <w:t xml:space="preserve"> da bi se predloženim izmjenama i dopunama važećeg zakonskog teksta, mijenjalo i dopunjavalo više od polovi</w:t>
      </w:r>
      <w:r w:rsidR="00C52241">
        <w:t>ne članaka važećeg zakona, što z</w:t>
      </w:r>
      <w:r w:rsidR="000066D2">
        <w:t xml:space="preserve">a sobom povlači potrebu donošenja novog Zakona. </w:t>
      </w:r>
    </w:p>
    <w:p w14:paraId="237E9887" w14:textId="77777777" w:rsidR="00D61E43" w:rsidRDefault="00D61E43" w:rsidP="00D61E43"/>
    <w:p w14:paraId="461F4367" w14:textId="5EC23CF2" w:rsidR="000369AB" w:rsidRDefault="000369AB" w:rsidP="00D61E43"/>
    <w:sectPr w:rsidR="000369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78F1" w14:textId="77777777" w:rsidR="00F86710" w:rsidRDefault="00F86710" w:rsidP="00FE58C5">
      <w:pPr>
        <w:spacing w:after="0" w:line="240" w:lineRule="auto"/>
      </w:pPr>
      <w:r>
        <w:separator/>
      </w:r>
    </w:p>
  </w:endnote>
  <w:endnote w:type="continuationSeparator" w:id="0">
    <w:p w14:paraId="0FE2B47A" w14:textId="77777777" w:rsidR="00F86710" w:rsidRDefault="00F86710" w:rsidP="00FE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440861"/>
      <w:docPartObj>
        <w:docPartGallery w:val="Page Numbers (Bottom of Page)"/>
        <w:docPartUnique/>
      </w:docPartObj>
    </w:sdtPr>
    <w:sdtEndPr/>
    <w:sdtContent>
      <w:p w14:paraId="7BEC90B9" w14:textId="194CBE72" w:rsidR="00FE58C5" w:rsidRDefault="00FE58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A9">
          <w:rPr>
            <w:noProof/>
          </w:rPr>
          <w:t>1</w:t>
        </w:r>
        <w:r>
          <w:fldChar w:fldCharType="end"/>
        </w:r>
      </w:p>
    </w:sdtContent>
  </w:sdt>
  <w:p w14:paraId="27C11A9A" w14:textId="77777777" w:rsidR="00FE58C5" w:rsidRDefault="00FE58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D298" w14:textId="77777777" w:rsidR="00F86710" w:rsidRDefault="00F86710" w:rsidP="00FE58C5">
      <w:pPr>
        <w:spacing w:after="0" w:line="240" w:lineRule="auto"/>
      </w:pPr>
      <w:r>
        <w:separator/>
      </w:r>
    </w:p>
  </w:footnote>
  <w:footnote w:type="continuationSeparator" w:id="0">
    <w:p w14:paraId="5661F8CD" w14:textId="77777777" w:rsidR="00F86710" w:rsidRDefault="00F86710" w:rsidP="00FE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7D0E"/>
    <w:multiLevelType w:val="hybridMultilevel"/>
    <w:tmpl w:val="0F8835E8"/>
    <w:lvl w:ilvl="0" w:tplc="7F905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4B69"/>
    <w:multiLevelType w:val="hybridMultilevel"/>
    <w:tmpl w:val="5EB0ED7E"/>
    <w:lvl w:ilvl="0" w:tplc="B56440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43"/>
    <w:rsid w:val="00004D14"/>
    <w:rsid w:val="000066D2"/>
    <w:rsid w:val="000369AB"/>
    <w:rsid w:val="000A1DC3"/>
    <w:rsid w:val="000A778D"/>
    <w:rsid w:val="000F247D"/>
    <w:rsid w:val="001331C7"/>
    <w:rsid w:val="00133CEB"/>
    <w:rsid w:val="001B6990"/>
    <w:rsid w:val="001E6563"/>
    <w:rsid w:val="001F238D"/>
    <w:rsid w:val="001F324A"/>
    <w:rsid w:val="002617D9"/>
    <w:rsid w:val="00263EDE"/>
    <w:rsid w:val="00285022"/>
    <w:rsid w:val="002C1563"/>
    <w:rsid w:val="002D7D62"/>
    <w:rsid w:val="00345195"/>
    <w:rsid w:val="0034781F"/>
    <w:rsid w:val="003721FC"/>
    <w:rsid w:val="0039131B"/>
    <w:rsid w:val="003A1786"/>
    <w:rsid w:val="003C34B3"/>
    <w:rsid w:val="003E4C8F"/>
    <w:rsid w:val="00405CDB"/>
    <w:rsid w:val="00420258"/>
    <w:rsid w:val="00450E71"/>
    <w:rsid w:val="004574C6"/>
    <w:rsid w:val="00500817"/>
    <w:rsid w:val="0050277A"/>
    <w:rsid w:val="005154ED"/>
    <w:rsid w:val="00527008"/>
    <w:rsid w:val="00565C17"/>
    <w:rsid w:val="005730C0"/>
    <w:rsid w:val="00573915"/>
    <w:rsid w:val="00590661"/>
    <w:rsid w:val="005A0D19"/>
    <w:rsid w:val="005A7AC6"/>
    <w:rsid w:val="005C41C3"/>
    <w:rsid w:val="006164DB"/>
    <w:rsid w:val="006435C0"/>
    <w:rsid w:val="006C4D5D"/>
    <w:rsid w:val="006F36F0"/>
    <w:rsid w:val="00725E5C"/>
    <w:rsid w:val="00767D37"/>
    <w:rsid w:val="00795DD4"/>
    <w:rsid w:val="007C73A9"/>
    <w:rsid w:val="007E732C"/>
    <w:rsid w:val="007F5C2E"/>
    <w:rsid w:val="00831790"/>
    <w:rsid w:val="00880E4E"/>
    <w:rsid w:val="00885A79"/>
    <w:rsid w:val="009E694A"/>
    <w:rsid w:val="009F0C64"/>
    <w:rsid w:val="00A234BD"/>
    <w:rsid w:val="00A956BD"/>
    <w:rsid w:val="00AD55DD"/>
    <w:rsid w:val="00AD7E4E"/>
    <w:rsid w:val="00B62ED6"/>
    <w:rsid w:val="00BC3394"/>
    <w:rsid w:val="00C140A9"/>
    <w:rsid w:val="00C215E1"/>
    <w:rsid w:val="00C52241"/>
    <w:rsid w:val="00CC4BCA"/>
    <w:rsid w:val="00CD197A"/>
    <w:rsid w:val="00CE2E58"/>
    <w:rsid w:val="00CE4369"/>
    <w:rsid w:val="00D07531"/>
    <w:rsid w:val="00D121DD"/>
    <w:rsid w:val="00D21C58"/>
    <w:rsid w:val="00D61E43"/>
    <w:rsid w:val="00DB52BE"/>
    <w:rsid w:val="00DE4D29"/>
    <w:rsid w:val="00E363C7"/>
    <w:rsid w:val="00E92F6F"/>
    <w:rsid w:val="00F24869"/>
    <w:rsid w:val="00F276AA"/>
    <w:rsid w:val="00F54709"/>
    <w:rsid w:val="00F769EC"/>
    <w:rsid w:val="00F86710"/>
    <w:rsid w:val="00FB7407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EC5"/>
  <w15:docId w15:val="{3AC27C70-EB84-4EA9-B201-3BB8A5F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F5C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5C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5C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5C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5C2E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D7D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2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58C5"/>
  </w:style>
  <w:style w:type="paragraph" w:styleId="Podnoje">
    <w:name w:val="footer"/>
    <w:basedOn w:val="Normal"/>
    <w:link w:val="PodnojeChar"/>
    <w:uiPriority w:val="99"/>
    <w:unhideWhenUsed/>
    <w:rsid w:val="00FE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Brnardic</dc:creator>
  <cp:lastModifiedBy>Vesna Mamić - outlook</cp:lastModifiedBy>
  <cp:revision>2</cp:revision>
  <dcterms:created xsi:type="dcterms:W3CDTF">2021-05-30T05:43:00Z</dcterms:created>
  <dcterms:modified xsi:type="dcterms:W3CDTF">2021-05-30T05:43:00Z</dcterms:modified>
</cp:coreProperties>
</file>